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D" w:rsidRDefault="00D66A2E" w:rsidP="00D66A2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อำนาจหน้าที่ขององค์การบริหารส่วนตำบลอ่างทอง</w:t>
      </w:r>
    </w:p>
    <w:p w:rsidR="00D66A2E" w:rsidRDefault="00D66A2E" w:rsidP="00D66A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องค์การบริหารส่วนตำบลอ่างทอง มีอำนาจหน้าที่ในการบริหารงาน ภายใต้บังคับพระราชบัญญัติสภาตำบลและองค์การบริหารส่วนตำบล พ.ศ.2537 และที่แก้ไขเพิ่มเติมถึง ฉบับที่ 7 พ.ศ.2562</w:t>
      </w:r>
    </w:p>
    <w:p w:rsidR="00D66A2E" w:rsidRDefault="00D66A2E" w:rsidP="00D66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D56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 มีอำนาจหน้าที่ในการพัฒนาตำบลทั้งในด้านเศรษฐกิจ สังคม และวัฒนธรรม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56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จัดให้มีและบำรุงรักษาทางน้ำและทางบก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(1/1)  รักษาความเป็นระเบียบเรียบร้อย การดูแลการจราจร และส่งเสริมสนับสนุนหน่วยงานอื่นในการปฏิบัติหน้าที่ดังกล่าว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ป้องกันโรคและระงับโรคติดต่อ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 ป้องกันและบรรเทาสาธารณภัย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 จัดการ ส่งเสริม และสนับสนุนการจัดการศึกษา ศาสนา วัฒนธรรมและการฝึกอบรมให้แก่ประชาชน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 ส่งเสริมการพัฒนาสตรี เด็ก เยาวชน ผู้สูงอายุ และผู้พิการ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 คุ้มครอง ดูแล และบำรุงรักษาทรัพยากรธรรมชาติและสิ่งแวดล้อม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(8)  บำรุงรักษาศิลปะ จารีตประเพณี ภูมิปัญญาท้องถิ่น และวัฒนธรรมอันดีของท้องถิ่น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56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D66A2E" w:rsidRDefault="00D66A2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AD56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D56EE">
        <w:rPr>
          <w:rFonts w:ascii="TH SarabunIT๙" w:hAnsi="TH SarabunIT๙" w:cs="TH SarabunIT๙" w:hint="cs"/>
          <w:sz w:val="32"/>
          <w:szCs w:val="32"/>
          <w:cs/>
        </w:rPr>
        <w:t xml:space="preserve">  ให้มีน้ำเพื่อการอุปโภค  บริโภค  และการเกษตร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ให้มีการบำรุงการไฟฟ้าหรือแสงสว่างโดยวิธีอื่น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ให้มีและบำรุงรักษาทางระบายน้ำ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 ให้มีและบำรุงสถานที่ประชุม การกีฬา การพักผ่อนหย่อนใจและสวนสาธารณะ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ให้มีและส่งเสริมกลุ่มเกษตรกรและกิจการสหกรณ์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 ส่งเสริมให้มีอุตสาหกรรมในครอบครัว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 บำรุงและส่งเสริมการประกอบอาชีพของราษฎร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(8)  การคุ้มครองดูแลและรักษาทรัพย์สินอันเป็นสาธารสมบัติของแผ่นดิน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 หาผลประโยชน์จากทรัพย์สินขององค์การบริหารส่วนตำบล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 ให้มีตลาด  ท่าเทียบเรือ  และท่าข้าม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(11)  กิจการเกี่ยวกับการพาณิชย์</w:t>
      </w:r>
    </w:p>
    <w:p w:rsidR="00AD56EE" w:rsidRDefault="00AD56EE" w:rsidP="00D6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(12)  การท่องเที่ยว</w:t>
      </w:r>
    </w:p>
    <w:p w:rsidR="00D66A2E" w:rsidRPr="00436A79" w:rsidRDefault="00AD56EE" w:rsidP="00436A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(13)  การผังเมือง</w:t>
      </w:r>
    </w:p>
    <w:p w:rsidR="00436A79" w:rsidRPr="00436A79" w:rsidRDefault="00270E46" w:rsidP="00806CE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806CEB">
        <w:rPr>
          <w:rFonts w:ascii="TH SarabunIT๙" w:hAnsi="TH SarabunIT๙" w:cs="TH SarabunIT๙"/>
          <w:b/>
          <w:bCs/>
          <w:sz w:val="40"/>
          <w:szCs w:val="40"/>
          <w:cs/>
        </w:rPr>
        <w:t>ตามพระราช</w:t>
      </w:r>
      <w:r w:rsidR="00806CEB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</w:t>
      </w:r>
      <w:r w:rsidR="00436A79" w:rsidRPr="00436A79">
        <w:rPr>
          <w:rFonts w:ascii="TH SarabunIT๙" w:hAnsi="TH SarabunIT๙" w:cs="TH SarabunIT๙"/>
          <w:b/>
          <w:bCs/>
          <w:sz w:val="40"/>
          <w:szCs w:val="40"/>
          <w:cs/>
        </w:rPr>
        <w:t>แผนและข</w:t>
      </w:r>
      <w:r w:rsidR="00806CEB">
        <w:rPr>
          <w:rFonts w:ascii="TH SarabunIT๙" w:hAnsi="TH SarabunIT๙" w:cs="TH SarabunIT๙" w:hint="cs"/>
          <w:b/>
          <w:bCs/>
          <w:sz w:val="40"/>
          <w:szCs w:val="40"/>
          <w:cs/>
        </w:rPr>
        <w:t>ั้</w:t>
      </w:r>
      <w:r w:rsidR="00436A79" w:rsidRPr="00436A79">
        <w:rPr>
          <w:rFonts w:ascii="TH SarabunIT๙" w:hAnsi="TH SarabunIT๙" w:cs="TH SarabunIT๙"/>
          <w:b/>
          <w:bCs/>
          <w:sz w:val="40"/>
          <w:szCs w:val="40"/>
          <w:cs/>
        </w:rPr>
        <w:t>นตอนการกระจาย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อำนาจ</w:t>
      </w:r>
      <w:r w:rsidR="00436A79" w:rsidRPr="00436A79">
        <w:rPr>
          <w:rFonts w:ascii="TH SarabunIT๙" w:hAnsi="TH SarabunIT๙" w:cs="TH SarabunIT๙"/>
          <w:b/>
          <w:bCs/>
          <w:sz w:val="40"/>
          <w:szCs w:val="40"/>
          <w:cs/>
        </w:rPr>
        <w:t>ให้แก่</w:t>
      </w:r>
      <w:r w:rsidR="00A90D86"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bookmarkStart w:id="0" w:name="_GoBack"/>
      <w:bookmarkEnd w:id="0"/>
      <w:r w:rsidR="00436A79" w:rsidRPr="00436A79">
        <w:rPr>
          <w:rFonts w:ascii="TH SarabunIT๙" w:hAnsi="TH SarabunIT๙" w:cs="TH SarabunIT๙"/>
          <w:b/>
          <w:bCs/>
          <w:sz w:val="40"/>
          <w:szCs w:val="40"/>
          <w:cs/>
        </w:rPr>
        <w:t>องค์กรปกครองส่วนท้องถิ่น พ.ศ. 2542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และที่แก้ไขเพิ่มเติม</w:t>
      </w:r>
    </w:p>
    <w:p w:rsidR="00436A79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16</w:t>
      </w:r>
      <w:r w:rsidR="00436A79" w:rsidRPr="00806C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  ดังนี้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 การจัดทำแผนพัฒนาท้องถิ่นของตนเอง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  การจัดให้มีและบำรุงรักษาทางบก  ทางน้ำ  และทางระบายน้ำ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การจัดให้มีและควบคุมตลาด  ท่าเทียบเรือ  ท่าข้าม  และที่จอดรถ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การสาธารณูปโภคและการก่อสร้างอื่นๆ 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การสาธารณูปการ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การส่งเสริม  การฝึกและประกอบอาชีพ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การพาณิชย์ และการส่งเสริมการลงทุน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(8)  การส่งเสริมการท่องเที่ยว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 การจัดการศึกษา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 การสังคมสงเคราะห์  และการพัฒนาคุณภาพชีวิตเด็ก สตรี คนชราและผู้ด้อยโอกาส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(11)  การบำรุงรักษาศิลปะ จารีตประเพณี ภูมิปัญญาท้องถิ่น และวัฒนธรรมอันดีของท้องถิ่น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(12)  การปรับปรุงแหล่งชุมชนแออัดและการจัดการเกี่ยวกับที่อยู่อาศัย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(13)  การจัดให้มีและบำรุงรักษาสถานที่พักผ่อนหย่อนใจ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(14)  การส่งเสริมกีฬา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(15)  การส่งเสริมประชาธิปไตย ความเสมอภาพ  และสิทธิเสรีภาพของประชาชน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(16)  ส่งเสริมการมีส่วนร่วมของราษฎรในการพัฒนาท้องถิ่น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(17)  การรักษาความสะอาดและความเป็นระเบียบเรียบร้อยของบ้านเมือง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(18)  การจัดมูลฝอย  สิ่งปฏิกูลและน้ำเสีย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(19)  การสาธารณสุข  การอนามัยครอบครัว และการรักษาพยาบาล</w:t>
      </w:r>
    </w:p>
    <w:p w:rsidR="00806CEB" w:rsidRDefault="00806CEB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(20)  การจัดให้มีและควบคุมสุสาน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70E46">
        <w:rPr>
          <w:rFonts w:ascii="TH SarabunIT๙" w:hAnsi="TH SarabunIT๙" w:cs="TH SarabunIT๙" w:hint="cs"/>
          <w:sz w:val="32"/>
          <w:szCs w:val="32"/>
          <w:cs/>
        </w:rPr>
        <w:t>ฌา</w:t>
      </w:r>
      <w:proofErr w:type="spellEnd"/>
      <w:r w:rsidR="00270E46">
        <w:rPr>
          <w:rFonts w:ascii="TH SarabunIT๙" w:hAnsi="TH SarabunIT๙" w:cs="TH SarabunIT๙" w:hint="cs"/>
          <w:sz w:val="32"/>
          <w:szCs w:val="32"/>
          <w:cs/>
        </w:rPr>
        <w:t>ปนสถาน</w:t>
      </w:r>
    </w:p>
    <w:p w:rsidR="00270E46" w:rsidRDefault="00270E46" w:rsidP="00806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(21)  การควบคุมการเลี้ยงสัตว์</w:t>
      </w:r>
    </w:p>
    <w:p w:rsidR="00806CEB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(22)  การจัดให้มีและควบคุมการฆ่าสัตว์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(23)  การรักษาความปลอดภัย ความเป็นระเบียบเรียบร้อยและการอนามัย โรงมหรสพ  และสาธารณสถานอื่นๆ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(24)  การจัดการ การบำรุงรักษาและการใช้ประโยชน์จากป่าไม้  ที่ดินทรัพยากรธรรมชาติและสิ่งแวดล้อม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(25)  การผังเมือง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(26)  การขนส่งและการวิศวกรรมจราจร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(27)  การดูแลรักษาที่สาธารณะ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(28)  การควบคุมอาคาร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(29) การป้องกันและบรรเทาสาธารณภัย</w:t>
      </w:r>
    </w:p>
    <w:p w:rsidR="00270E46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(30) 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270E46" w:rsidRPr="00806CEB" w:rsidRDefault="00270E46" w:rsidP="00270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(31)  กิจการอื่นใดที่เป็นผลประโยชน์ของประชาชนในท้องถิ่นตามที่คณะกรรมการประกาศกำหนด</w:t>
      </w:r>
    </w:p>
    <w:p w:rsidR="00436A79" w:rsidRPr="00806CEB" w:rsidRDefault="00436A79" w:rsidP="00806CEB">
      <w:pPr>
        <w:rPr>
          <w:rFonts w:ascii="TH SarabunIT๙" w:hAnsi="TH SarabunIT๙" w:cs="TH SarabunIT๙"/>
          <w:sz w:val="32"/>
          <w:szCs w:val="32"/>
          <w:cs/>
        </w:rPr>
      </w:pPr>
    </w:p>
    <w:sectPr w:rsidR="00436A79" w:rsidRPr="0080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2E"/>
    <w:rsid w:val="00270E46"/>
    <w:rsid w:val="00436A79"/>
    <w:rsid w:val="00806CEB"/>
    <w:rsid w:val="00A90D86"/>
    <w:rsid w:val="00AD56EE"/>
    <w:rsid w:val="00BB1B33"/>
    <w:rsid w:val="00D66A2E"/>
    <w:rsid w:val="00E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2022-03-04T09:03:00Z</cp:lastPrinted>
  <dcterms:created xsi:type="dcterms:W3CDTF">2022-03-04T07:53:00Z</dcterms:created>
  <dcterms:modified xsi:type="dcterms:W3CDTF">2022-03-09T07:25:00Z</dcterms:modified>
</cp:coreProperties>
</file>